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9FB" w:rsidRPr="00E049FB" w:rsidRDefault="00E049FB" w:rsidP="00E049FB">
      <w:pPr>
        <w:pStyle w:val="2"/>
        <w:spacing w:line="360" w:lineRule="auto"/>
        <w:jc w:val="center"/>
        <w:rPr>
          <w:rFonts w:ascii="方正大标宋简体" w:eastAsia="方正大标宋简体" w:hAnsi="黑体" w:cs="黑体" w:hint="eastAsia"/>
          <w:sz w:val="44"/>
          <w:szCs w:val="44"/>
        </w:rPr>
      </w:pPr>
      <w:r w:rsidRPr="00E049FB">
        <w:rPr>
          <w:rFonts w:ascii="方正大标宋简体" w:eastAsia="方正大标宋简体" w:hAnsi="黑体" w:cs="黑体" w:hint="eastAsia"/>
          <w:sz w:val="44"/>
          <w:szCs w:val="44"/>
        </w:rPr>
        <w:t>四川音乐学院学生违纪处分办法</w:t>
      </w:r>
    </w:p>
    <w:p w:rsidR="00E049FB" w:rsidRPr="00E049FB" w:rsidRDefault="00E049FB" w:rsidP="00E049FB">
      <w:pPr>
        <w:pStyle w:val="2"/>
        <w:spacing w:line="360" w:lineRule="auto"/>
        <w:jc w:val="center"/>
        <w:rPr>
          <w:rFonts w:ascii="仿宋_GB2312" w:eastAsia="仿宋_GB2312" w:hAnsi="仿宋" w:cs="仿宋" w:hint="eastAsia"/>
          <w:sz w:val="32"/>
          <w:szCs w:val="32"/>
        </w:rPr>
      </w:pPr>
    </w:p>
    <w:p w:rsidR="00E049FB" w:rsidRPr="00E049FB" w:rsidRDefault="00E049FB" w:rsidP="00E049FB">
      <w:pPr>
        <w:pStyle w:val="2"/>
        <w:spacing w:line="360" w:lineRule="auto"/>
        <w:jc w:val="center"/>
        <w:rPr>
          <w:rFonts w:ascii="仿宋_GB2312" w:eastAsia="仿宋_GB2312" w:hAnsi="仿宋" w:cs="仿宋" w:hint="eastAsia"/>
          <w:sz w:val="32"/>
          <w:szCs w:val="32"/>
        </w:rPr>
      </w:pPr>
      <w:bookmarkStart w:id="0" w:name="_GoBack"/>
      <w:bookmarkEnd w:id="0"/>
      <w:r w:rsidRPr="00E049FB">
        <w:rPr>
          <w:rFonts w:ascii="仿宋_GB2312" w:eastAsia="仿宋_GB2312" w:hAnsi="仿宋" w:cs="仿宋" w:hint="eastAsia"/>
          <w:sz w:val="32"/>
          <w:szCs w:val="32"/>
        </w:rPr>
        <w:t>第一章  总则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第一条  为了维护学校正常的教育教学秩序和生活秩序，保障学生身心健康，建设良好的校风、学风，促进学生德智体美全面发展。依据国家教育部《普通高等学校学生管理规定》和《高等学校学生行为准则》，结合学校教育实际制定本办法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第二条  国家教育部制定和颁布的学生管理规定、学生行为准则和学校制定的管理制度，是全体在校学生应当遵守的行为规范。凡在校学生违反国家宪法、法律、法规和公民道德规范，危害党、国家、人民的利益，违反学校管理制度的给予纪律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第三条  学校给予学生处分，应当坚持教育与惩戒相结合，与学生违法、违纪行为的性质和过错的严重程度相适应。学校对学生的处分，应当做到证据充分、依据明确、定性准确、程序正当、处分适当。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第四条  对有违法、违规、违纪行为的学生，应当给予批评教育与纪律处分。纪律处分的种类分为：（一）警告：（二）严重警告：（三）记过；（四）留校察看；（五）开除学籍。</w:t>
      </w:r>
    </w:p>
    <w:p w:rsidR="00E049FB" w:rsidRPr="00E049FB" w:rsidRDefault="00E049FB" w:rsidP="00E049FB">
      <w:pPr>
        <w:pStyle w:val="2"/>
        <w:spacing w:line="360" w:lineRule="auto"/>
        <w:rPr>
          <w:rFonts w:ascii="仿宋_GB2312" w:eastAsia="仿宋_GB2312" w:hAnsi="仿宋" w:cs="仿宋" w:hint="eastAsia"/>
          <w:sz w:val="32"/>
          <w:szCs w:val="32"/>
        </w:rPr>
      </w:pPr>
    </w:p>
    <w:p w:rsidR="00E049FB" w:rsidRPr="00E049FB" w:rsidRDefault="00E049FB" w:rsidP="00E049FB">
      <w:pPr>
        <w:pStyle w:val="2"/>
        <w:spacing w:line="360" w:lineRule="auto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第二章  违纪行为的处分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lastRenderedPageBreak/>
        <w:t>第五条 学生有下列情形之一，学校可以给予开除学籍处分：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（一）违反宪法，反对四项基本原则、破坏安定团结、扰乱社会秩序的；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（二）触犯国家法律，构成刑事犯罪的；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（三）受到治安管理处罚，情节严重、性质恶劣的；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（四）代替他人或者让他人代替自己参加考试、组织作弊、使用通讯设备或其他器材作弊、向他人出售考试试题或答案牟取利益，以及其他严重作弊或扰乱考试秩序行为的；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（五）学位论文、公开发表的研究成果存在抄袭、篡改、伪造等学术不端行为，情节严重的，或者代写论文、买卖论文的；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（六）违反本规定和学校规定，严重影响学校教育教学秩序、生活秩序以及公共场所管理秩序的；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（七）侵害其他个人、组织合法权益，造成严重后果的；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（八）屡次违反学校规定受到纪律处分，经教育不改的。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第六条  成立非法组织，组织非法游行、示威、集会等煽动闹事者；利用网络、大小字报或张贴散发各种宣传品扰乱学校和社会秩序，破坏安定团结者；视其错误性质和情节轻重给予严重警告直至开除学籍处分。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第七条  学生主动参与非法传销给予警告或严重警告处分。在学校进行非法传销活动者给予留校察看或开除学籍</w:t>
      </w:r>
      <w:r w:rsidRPr="00E049FB">
        <w:rPr>
          <w:rFonts w:ascii="仿宋_GB2312" w:eastAsia="仿宋_GB2312" w:hAnsi="仿宋" w:cs="仿宋" w:hint="eastAsia"/>
          <w:sz w:val="32"/>
          <w:szCs w:val="32"/>
        </w:rPr>
        <w:lastRenderedPageBreak/>
        <w:t>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第八条  参与邪教组织或进行邪教、封建迷信活动者根据情节轻重给予记过、留校察看或开除学籍处分。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第九条  在校园内进行宗教活动者给予严重警告或以上处分。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第十条  偷窃、诈骗公私财物者，除追回赃款、赃物和赔偿损失外，根据累计价值给予严重警告以上处分。经公安或保卫部门确认实施了盗窃过程但盗窃未遂的，给予严重警告处分。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第十一条  凡打架斗殴者（含肇事者、打架策划者），给予严重警告直至开除学籍处分；持械或动用凶器斗殴者，视其伤害程度给予记过直至开除学籍处分。并赔偿受害者经济损失，承担医疗及其它必要的全部费用。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第十二条  无论以何种形式，用何种工具进行赌博者，给予严重警告以上处分，同时收缴赌具和赌资。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第十三条  严重违背公民道德规范者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（一）观看淫秽录像、淫书、淫画或其它淫秽物品者，给予警告或严重警告处分；对制作、传播、贩卖者给予记过或以上处分。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（二）凡留宿异性、或在异性寝室留宿者，给予留校察看处分；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（三）参与卖淫嫖娼者，给予开除学籍处分；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lastRenderedPageBreak/>
        <w:t>（四）有调戏、侮辱妇女等流氓行为者，情节较轻给予警告处分；情节较重给予严重警告或记过处分；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（五）侮辱他人或者捏造事实诽谤他人者，给予警告以上处分。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第十四条  损坏国家财产、公共财物、他人私有物质者给予严重警告或以上处分，并赔偿经济损失。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第十五条  恶意制造、传播、散布谣言、影响社会、学校工作、学习、生活秩序者，给予严重警告或以上处分。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第十六条  未经批准，擅自在外租房或不假外出三天以上者，给予严重警告以上处分，所造成的一切后果由本人承担。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第十七条  违反学生公寓管理规定者，视其情节及后果给予警告或以上处分，所带来的一切后果由本人承担，并赔偿经济损失。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第十八条  盗用网络资源、恶意攻击计算机系统、登陆非法网站、传播有害信息，危害计算机网络安全者，给予严重警告或以上处分。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第十九条  涂改或伪造证件、证明、票据等欺骗他人或组织者，包庇隐瞒坏人、坏事者，在违纪事件调查中作伪证者，视其情节给予警告或以上处分。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第二十条  威逼、利诱他人违纪者，给予留校察看或开除学籍处分；在该事件的调查处理过程中，不配合查清，反</w:t>
      </w:r>
      <w:r w:rsidRPr="00E049FB">
        <w:rPr>
          <w:rFonts w:ascii="仿宋_GB2312" w:eastAsia="仿宋_GB2312" w:hAnsi="仿宋" w:cs="仿宋" w:hint="eastAsia"/>
          <w:sz w:val="32"/>
          <w:szCs w:val="32"/>
        </w:rPr>
        <w:lastRenderedPageBreak/>
        <w:t>而用金钱、物质或其它形式收买他人或对他人进行威胁、恐吓、报复者，视其情节轻重，给予留校察看或以上处分。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第二十一条  妨碍、干扰国家工作人员和学校教育管理人员依法执行公务者，给予严重警告或以上处分。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第二十二条  学生旷课处理规定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对一学期内旷课累计达到或超过10学时的，分别给予下列处分：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（一）旷课10—19学时，给予警告处分；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（二）旷课20—29学时，给予严重警告处分；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（三）旷课30—39学时，给予记过处分；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（四）旷课40—49学时，给予留校察看处分；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（五）旷课50学时以上（含50学时），或旷课受到三次以上（含三次）处分的给予开除学籍处分；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第二十三条  学生严重违反考试纪律或者作弊的，该课程考核成绩记为无效，并视其违纪或者作弊情节，给予警告以上处分。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第二十四条  学生应服从学校教学计划的统一安排，参加社会实践、艺术实践等学校统一组织的演出活动，如学生未经批准，擅自缺席，将视其情节和影响，给予警告以上处分。</w:t>
      </w:r>
    </w:p>
    <w:p w:rsidR="00E049FB" w:rsidRPr="00E049FB" w:rsidRDefault="00E049FB" w:rsidP="00E049FB">
      <w:pPr>
        <w:pStyle w:val="2"/>
        <w:spacing w:line="360" w:lineRule="auto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第三章  违纪行为的调查和处理程序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第二十五条  违纪学生的处分程序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lastRenderedPageBreak/>
        <w:t>（一）学生违纪后，所在系（院）都应及时对当事人进行批评教育，责令其写出书面检讨（检讨中必须陈述清楚违纪事实）和事情经过，负责或协助对违纪事实进行查证，收集材料。根据有关条款提出处分建议或决定，报学生处或教务处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（二）学生处或教务处负责审核系（院）对违纪学生处分建议报告或决定，如对违纪事实有疑问或对</w:t>
      </w:r>
      <w:proofErr w:type="gramStart"/>
      <w:r w:rsidRPr="00E049FB">
        <w:rPr>
          <w:rFonts w:ascii="仿宋_GB2312" w:eastAsia="仿宋_GB2312" w:hAnsi="仿宋" w:cs="仿宋" w:hint="eastAsia"/>
          <w:sz w:val="32"/>
          <w:szCs w:val="32"/>
        </w:rPr>
        <w:t>量纪有异议</w:t>
      </w:r>
      <w:proofErr w:type="gramEnd"/>
      <w:r w:rsidRPr="00E049FB">
        <w:rPr>
          <w:rFonts w:ascii="仿宋_GB2312" w:eastAsia="仿宋_GB2312" w:hAnsi="仿宋" w:cs="仿宋" w:hint="eastAsia"/>
          <w:sz w:val="32"/>
          <w:szCs w:val="32"/>
        </w:rPr>
        <w:t>，有责任要求有关单位复核事实、重新量纪或提出意见。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（三）在对学生</w:t>
      </w:r>
      <w:proofErr w:type="gramStart"/>
      <w:r w:rsidRPr="00E049FB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E049FB">
        <w:rPr>
          <w:rFonts w:ascii="仿宋_GB2312" w:eastAsia="仿宋_GB2312" w:hAnsi="仿宋" w:cs="仿宋" w:hint="eastAsia"/>
          <w:sz w:val="32"/>
          <w:szCs w:val="32"/>
        </w:rPr>
        <w:t>处分或者其他不利决定之前，学校应当告知学生</w:t>
      </w:r>
      <w:proofErr w:type="gramStart"/>
      <w:r w:rsidRPr="00E049FB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E049FB">
        <w:rPr>
          <w:rFonts w:ascii="仿宋_GB2312" w:eastAsia="仿宋_GB2312" w:hAnsi="仿宋" w:cs="仿宋" w:hint="eastAsia"/>
          <w:sz w:val="32"/>
          <w:szCs w:val="32"/>
        </w:rPr>
        <w:t>决定的事实、理由及依据，并告知学生享有陈述和申辩的权利，听取学生的陈述和申辩（记过以下处分由系（院）听取，记过及以上处分由学生处或教务处听取）。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（四）根据本办法，凡处分幅度属留校察看（含留校察看）以下者，由系（院）行政会议研究决定，提出处分建议或决定，报学生处或教务处。由学生处或教务处草拟处分决定，由学校主管领导签发，学校发文； 凡处分为开除学籍者，由学生处或教务处报校长会议研究决定，校领导签发，学校发文，并报省教育厅备案。对学生</w:t>
      </w:r>
      <w:proofErr w:type="gramStart"/>
      <w:r w:rsidRPr="00E049FB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E049FB">
        <w:rPr>
          <w:rFonts w:ascii="仿宋_GB2312" w:eastAsia="仿宋_GB2312" w:hAnsi="仿宋" w:cs="仿宋" w:hint="eastAsia"/>
          <w:sz w:val="32"/>
          <w:szCs w:val="32"/>
        </w:rPr>
        <w:t>取消入学资格、取消学籍、退学、开除学籍或者其他涉及学生重大利益的处理或者处分决定的，应当提交校长办公会研究决定，并应当事先进行合法性审查。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（五）违纪学生的处分决定由学校发文并出文告；由违</w:t>
      </w:r>
      <w:r w:rsidRPr="00E049FB">
        <w:rPr>
          <w:rFonts w:ascii="仿宋_GB2312" w:eastAsia="仿宋_GB2312" w:hAnsi="仿宋" w:cs="仿宋" w:hint="eastAsia"/>
          <w:sz w:val="32"/>
          <w:szCs w:val="32"/>
        </w:rPr>
        <w:lastRenderedPageBreak/>
        <w:t>纪学生所在系（院）书面通知家长。处理、处分决定以及处分告知书等，应当直接送达学生本人，学生拒绝签收的，可以以留置方式送达；已离校的，可以采取邮寄方式送达；难于联系的，可以利用学校网站、新闻媒体等以公告方式送达，公告期为10天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（六）对违纪学生处分后的思想教育工作，主要由所在系（院）负责。</w:t>
      </w:r>
    </w:p>
    <w:p w:rsidR="00E049FB" w:rsidRPr="00E049FB" w:rsidRDefault="00E049FB" w:rsidP="00E049FB">
      <w:pPr>
        <w:pStyle w:val="2"/>
        <w:spacing w:line="360" w:lineRule="auto"/>
        <w:ind w:firstLineChars="287" w:firstLine="91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第二十六条 学校对学生</w:t>
      </w:r>
      <w:proofErr w:type="gramStart"/>
      <w:r w:rsidRPr="00E049FB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E049FB">
        <w:rPr>
          <w:rFonts w:ascii="仿宋_GB2312" w:eastAsia="仿宋_GB2312" w:hAnsi="仿宋" w:cs="仿宋" w:hint="eastAsia"/>
          <w:sz w:val="32"/>
          <w:szCs w:val="32"/>
        </w:rPr>
        <w:t>处分，应当出具处分决定书。处分决定书应当包括下列内容：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（一）学生的基本信息；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（二）</w:t>
      </w:r>
      <w:proofErr w:type="gramStart"/>
      <w:r w:rsidRPr="00E049FB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E049FB">
        <w:rPr>
          <w:rFonts w:ascii="仿宋_GB2312" w:eastAsia="仿宋_GB2312" w:hAnsi="仿宋" w:cs="仿宋" w:hint="eastAsia"/>
          <w:sz w:val="32"/>
          <w:szCs w:val="32"/>
        </w:rPr>
        <w:t>处分的事实和证据；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（三）处分的种类、依据、期限；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（四）申诉的途径和期限；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（五）其他必要内容。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第二十七条  违纪学生申诉程序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（一）处分决定书由违纪学生所在系（院）送交本人或家长，如被处分学生有异议，可以在接到学校处理或者处分决定书之日起10日内，向学校学生申诉处理委员会提交书面申诉材料。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（二）学生申诉处理委员会对学生提出的申诉进行复查，并在接到书面申诉之日起15日内</w:t>
      </w:r>
      <w:proofErr w:type="gramStart"/>
      <w:r w:rsidRPr="00E049FB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E049FB">
        <w:rPr>
          <w:rFonts w:ascii="仿宋_GB2312" w:eastAsia="仿宋_GB2312" w:hAnsi="仿宋" w:cs="仿宋" w:hint="eastAsia"/>
          <w:sz w:val="32"/>
          <w:szCs w:val="32"/>
        </w:rPr>
        <w:t>复查结论并告知申诉人。情况复杂不能在规定限期内</w:t>
      </w:r>
      <w:proofErr w:type="gramStart"/>
      <w:r w:rsidRPr="00E049FB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E049FB">
        <w:rPr>
          <w:rFonts w:ascii="仿宋_GB2312" w:eastAsia="仿宋_GB2312" w:hAnsi="仿宋" w:cs="仿宋" w:hint="eastAsia"/>
          <w:sz w:val="32"/>
          <w:szCs w:val="32"/>
        </w:rPr>
        <w:t>结论的，经学校负责人</w:t>
      </w:r>
      <w:r w:rsidRPr="00E049FB">
        <w:rPr>
          <w:rFonts w:ascii="仿宋_GB2312" w:eastAsia="仿宋_GB2312" w:hAnsi="仿宋" w:cs="仿宋" w:hint="eastAsia"/>
          <w:sz w:val="32"/>
          <w:szCs w:val="32"/>
        </w:rPr>
        <w:lastRenderedPageBreak/>
        <w:t>批准，可延长15日。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学生申诉处理委员会认为必要的，可以建议学校暂缓执行有关决定。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学生申诉处理委员会经复查，认为做出处理或者处分的事实、依据、程序等存在不当，可以</w:t>
      </w:r>
      <w:proofErr w:type="gramStart"/>
      <w:r w:rsidRPr="00E049FB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E049FB">
        <w:rPr>
          <w:rFonts w:ascii="仿宋_GB2312" w:eastAsia="仿宋_GB2312" w:hAnsi="仿宋" w:cs="仿宋" w:hint="eastAsia"/>
          <w:sz w:val="32"/>
          <w:szCs w:val="32"/>
        </w:rPr>
        <w:t>建议撤销或变更的复查意见，要求相关职能部门予以研究，重新提交校长办公会或者专门会议</w:t>
      </w:r>
      <w:proofErr w:type="gramStart"/>
      <w:r w:rsidRPr="00E049FB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E049FB">
        <w:rPr>
          <w:rFonts w:ascii="仿宋_GB2312" w:eastAsia="仿宋_GB2312" w:hAnsi="仿宋" w:cs="仿宋" w:hint="eastAsia"/>
          <w:sz w:val="32"/>
          <w:szCs w:val="32"/>
        </w:rPr>
        <w:t>决定。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（三） 学生对复查决定有异议的，在接到学校复查决定书之日起15日内，可以向学校所在地省级教育行政部门提出书面申诉。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（四）从处分决定或者复查决定送达之日起，学生在申诉期内未提出申诉的，学校不再受理其提出的申诉。</w:t>
      </w:r>
    </w:p>
    <w:p w:rsidR="00E049FB" w:rsidRPr="00E049FB" w:rsidRDefault="00E049FB" w:rsidP="00E049FB">
      <w:pPr>
        <w:pStyle w:val="2"/>
        <w:spacing w:line="360" w:lineRule="auto"/>
        <w:jc w:val="center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第四章  附则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第二十八条  受留校察看处分的学生，在留校察看期间确有明显进步者，可按期解除察看；有突出表现或先进事迹者，可提前解除察看。察看期间对不改正错误或另有违纪行为者，给予开除学籍处分。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第二十九条 除开除学籍处分以外，给予学生处分一般应当设置6个月期限，到期按学校规定程序予以解除。解除处分后，学生获得表彰、奖励及其他权益，不再受原处分的影响。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第三十条  对学生的处理、处分及解除处分材料，学校</w:t>
      </w:r>
      <w:r w:rsidRPr="00E049FB">
        <w:rPr>
          <w:rFonts w:ascii="仿宋_GB2312" w:eastAsia="仿宋_GB2312" w:hAnsi="仿宋" w:cs="仿宋" w:hint="eastAsia"/>
          <w:sz w:val="32"/>
          <w:szCs w:val="32"/>
        </w:rPr>
        <w:lastRenderedPageBreak/>
        <w:t>应当真实完整地归入学校文书档案和本人档案。</w:t>
      </w:r>
    </w:p>
    <w:p w:rsidR="00E049FB" w:rsidRPr="00E049FB" w:rsidRDefault="00E049FB" w:rsidP="00E049FB">
      <w:pPr>
        <w:pStyle w:val="2"/>
        <w:spacing w:line="360" w:lineRule="auto"/>
        <w:ind w:firstLine="598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第三十一条  被开除学籍的学生，由学校发给学习证明。学生按学校规定期限离校，档案由学校退回其家庭所在地，户口应当按照国家相关规定</w:t>
      </w:r>
      <w:proofErr w:type="gramStart"/>
      <w:r w:rsidRPr="00E049FB">
        <w:rPr>
          <w:rFonts w:ascii="仿宋_GB2312" w:eastAsia="仿宋_GB2312" w:hAnsi="仿宋" w:cs="仿宋" w:hint="eastAsia"/>
          <w:sz w:val="32"/>
          <w:szCs w:val="32"/>
        </w:rPr>
        <w:t>迁回</w:t>
      </w:r>
      <w:proofErr w:type="gramEnd"/>
      <w:r w:rsidRPr="00E049FB">
        <w:rPr>
          <w:rFonts w:ascii="仿宋_GB2312" w:eastAsia="仿宋_GB2312" w:hAnsi="仿宋" w:cs="仿宋" w:hint="eastAsia"/>
          <w:sz w:val="32"/>
          <w:szCs w:val="32"/>
        </w:rPr>
        <w:t>原户籍地或者家庭户籍所在地。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第三十二条  受纪律处分者，附加给予下列处理：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（一）取消处分期间的评优、评奖资格，受留校察看处分者，违纪学年和留校察看期间均无评优、评奖资格；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（二）扣发、停发部分或全部奖、助学金。</w:t>
      </w:r>
    </w:p>
    <w:p w:rsidR="00E049FB" w:rsidRPr="00E049FB" w:rsidRDefault="00E049FB" w:rsidP="00E049FB">
      <w:pPr>
        <w:pStyle w:val="2"/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第三十三条  本办法没有列举的其它违纪行为，确应给予处分的，参照相近条款给予处分。</w:t>
      </w:r>
    </w:p>
    <w:p w:rsidR="00E049FB" w:rsidRPr="00E049FB" w:rsidRDefault="00E049FB" w:rsidP="00E049FB">
      <w:pPr>
        <w:pStyle w:val="2"/>
        <w:tabs>
          <w:tab w:val="left" w:pos="8355"/>
        </w:tabs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第三十四条  对违反校规尚不够违纪处分者，给予通报批评。</w:t>
      </w:r>
    </w:p>
    <w:p w:rsidR="00E049FB" w:rsidRPr="00E049FB" w:rsidRDefault="00E049FB" w:rsidP="00E049FB">
      <w:pPr>
        <w:pStyle w:val="2"/>
        <w:tabs>
          <w:tab w:val="left" w:pos="8355"/>
        </w:tabs>
        <w:spacing w:line="360" w:lineRule="auto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第三十五条  本办法适用于我校在册接受学历教育的全日制本科生、专科生、研究生，对接受成人高等学历教育的学生、港澳台侨学生、留学生的管理，参照本办法执行。</w:t>
      </w:r>
    </w:p>
    <w:p w:rsidR="00E049FB" w:rsidRPr="00E049FB" w:rsidRDefault="00E049FB" w:rsidP="00E049FB">
      <w:pPr>
        <w:spacing w:line="360" w:lineRule="auto"/>
        <w:ind w:firstLine="555"/>
        <w:rPr>
          <w:rFonts w:ascii="仿宋_GB2312" w:eastAsia="仿宋_GB2312" w:hAnsi="仿宋" w:cs="仿宋" w:hint="eastAsia"/>
          <w:sz w:val="32"/>
          <w:szCs w:val="32"/>
        </w:rPr>
      </w:pPr>
      <w:r w:rsidRPr="00E049FB">
        <w:rPr>
          <w:rFonts w:ascii="仿宋_GB2312" w:eastAsia="仿宋_GB2312" w:hAnsi="仿宋" w:cs="仿宋" w:hint="eastAsia"/>
          <w:sz w:val="32"/>
          <w:szCs w:val="32"/>
        </w:rPr>
        <w:t>第三十六条  本办法由学生处、教务处负责解释。</w:t>
      </w:r>
    </w:p>
    <w:p w:rsidR="00AF02AD" w:rsidRPr="00E049FB" w:rsidRDefault="00AF02AD" w:rsidP="00E049FB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sectPr w:rsidR="00AF02AD" w:rsidRPr="00E0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B"/>
    <w:rsid w:val="00AF02AD"/>
    <w:rsid w:val="00E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8AA1B-B004-49F1-91CC-85688298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E049FB"/>
    <w:pPr>
      <w:ind w:firstLine="57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正文文本缩进 2 字符"/>
    <w:basedOn w:val="a0"/>
    <w:link w:val="2"/>
    <w:qFormat/>
    <w:rsid w:val="00E049FB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2018-11-13T02:34:00Z</dcterms:created>
  <dcterms:modified xsi:type="dcterms:W3CDTF">2018-11-13T02:35:00Z</dcterms:modified>
</cp:coreProperties>
</file>